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61436" w14:textId="77777777" w:rsidR="00A80408" w:rsidRDefault="00A80408" w:rsidP="00A80408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ИНФОРМАЦИЯ ПО ЧЕТВЕРТОМУ ЗАСЕДАНИЮ КОМИССИИ</w:t>
      </w:r>
    </w:p>
    <w:p w14:paraId="5E624BDC" w14:textId="77777777" w:rsidR="00A80408" w:rsidRDefault="00A80408" w:rsidP="00A80408">
      <w:pPr>
        <w:pStyle w:val="ConsPlusNonformat"/>
        <w:widowControl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70ECC">
        <w:rPr>
          <w:rFonts w:ascii="Arial" w:hAnsi="Arial" w:cs="Arial"/>
          <w:color w:val="000000"/>
          <w:sz w:val="24"/>
          <w:szCs w:val="24"/>
        </w:rPr>
        <w:t>23 апреля 2021 года</w:t>
      </w:r>
      <w:r>
        <w:rPr>
          <w:rFonts w:ascii="Arial" w:hAnsi="Arial" w:cs="Arial"/>
          <w:color w:val="000000"/>
          <w:sz w:val="24"/>
          <w:szCs w:val="24"/>
        </w:rPr>
        <w:t>, в связи с поступившими в адрес главы городского округа Мытищи заявлениями о невозможности представить сведения о доходах, расходах, имуществе и обязательствах имущественного характера на супругов (несовершеннолетних детей) от четырех руководителей муниципальных образовательных учреждений городского округа Мытищи, состоялось заседание Комиссии по соблюдению требований к служебному поведению муниципальных служащих органов местного самоуправления городского округа Мытищи Московской области и урегулированию конфликта интересов.</w:t>
      </w:r>
    </w:p>
    <w:p w14:paraId="7C051481" w14:textId="77777777" w:rsidR="00A80408" w:rsidRDefault="00A80408" w:rsidP="00A80408">
      <w:pPr>
        <w:pStyle w:val="ConsPlusNonformat"/>
        <w:widowControl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комиссии были рассмотрены заявления и пояснения руководителей муниципальных учреждений по существу вопроса и заслушаны мнения присутствующих на заседании членов Комиссии и независимых экспертов.</w:t>
      </w:r>
    </w:p>
    <w:p w14:paraId="69F0940B" w14:textId="77777777" w:rsidR="00A80408" w:rsidRDefault="00A80408" w:rsidP="00A80408">
      <w:pPr>
        <w:pStyle w:val="ConsPlusNonformat"/>
        <w:widowControl/>
        <w:rPr>
          <w:rFonts w:ascii="Arial" w:hAnsi="Arial" w:cs="Arial"/>
          <w:b/>
          <w:color w:val="FF0000"/>
        </w:rPr>
      </w:pPr>
    </w:p>
    <w:p w14:paraId="4D6C5B83" w14:textId="77777777" w:rsidR="00A80408" w:rsidRDefault="00A80408" w:rsidP="00A80408">
      <w:pPr>
        <w:jc w:val="both"/>
        <w:rPr>
          <w:rFonts w:ascii="Arial" w:hAnsi="Arial" w:cs="Arial"/>
          <w:color w:val="000000"/>
        </w:rPr>
      </w:pPr>
      <w:r w:rsidRPr="00131335">
        <w:rPr>
          <w:rFonts w:ascii="Arial" w:hAnsi="Arial" w:cs="Arial"/>
          <w:color w:val="000000"/>
        </w:rPr>
        <w:t>Руководствуясь</w:t>
      </w:r>
      <w:r>
        <w:rPr>
          <w:rFonts w:ascii="Arial" w:hAnsi="Arial" w:cs="Arial"/>
          <w:color w:val="000000"/>
        </w:rPr>
        <w:t xml:space="preserve">  п</w:t>
      </w:r>
      <w:r>
        <w:rPr>
          <w:rFonts w:ascii="Arial" w:hAnsi="Arial" w:cs="Arial"/>
        </w:rPr>
        <w:t>остановлением Правительства Московской области от 14 марта 2019 г. N 124/8 «О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 перед центральными исполнительными органами власти Московской области и государственными органами Московской области», п</w:t>
      </w:r>
      <w:r>
        <w:rPr>
          <w:rFonts w:ascii="Arial" w:hAnsi="Arial" w:cs="Arial"/>
          <w:color w:val="000000"/>
        </w:rPr>
        <w:t xml:space="preserve">равилами представления лицом, поступающим на работу на должность руководителя муниципального учреждения городского округа Мытищи Московской области, а также руководителем муниципального учреждения городского округа Мытищи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</w:t>
      </w:r>
    </w:p>
    <w:p w14:paraId="50FF918C" w14:textId="77777777" w:rsidR="00A80408" w:rsidRDefault="00A80408" w:rsidP="00A8040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Комиссия установила, что причины не предоставления сведений о доходах, расходах, об имуществе и обязательствах имущественного характера руководителями муниципальных учреждений городского округа Мытищи являются объективными и уважительными.</w:t>
      </w:r>
    </w:p>
    <w:p w14:paraId="777F8358" w14:textId="77777777" w:rsidR="00A80408" w:rsidRDefault="00A80408" w:rsidP="00A80408">
      <w:pPr>
        <w:jc w:val="both"/>
        <w:rPr>
          <w:rFonts w:ascii="Arial" w:hAnsi="Arial" w:cs="Arial"/>
          <w:color w:val="000000"/>
        </w:rPr>
      </w:pPr>
    </w:p>
    <w:p w14:paraId="7446B531" w14:textId="77777777" w:rsidR="007D2B87" w:rsidRDefault="007D2B87">
      <w:bookmarkStart w:id="0" w:name="_GoBack"/>
      <w:bookmarkEnd w:id="0"/>
    </w:p>
    <w:sectPr w:rsidR="007D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5B"/>
    <w:rsid w:val="007D2B87"/>
    <w:rsid w:val="00A1015B"/>
    <w:rsid w:val="00A8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A3DD3-1636-4821-81FB-856D3706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80408"/>
    <w:pPr>
      <w:spacing w:before="100" w:beforeAutospacing="1" w:after="100" w:afterAutospacing="1"/>
      <w:outlineLvl w:val="0"/>
    </w:pPr>
    <w:rPr>
      <w:b/>
      <w:bCs/>
      <w:color w:val="004723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408"/>
    <w:rPr>
      <w:rFonts w:ascii="Times New Roman" w:eastAsia="Times New Roman" w:hAnsi="Times New Roman" w:cs="Times New Roman"/>
      <w:b/>
      <w:bCs/>
      <w:color w:val="004723"/>
      <w:kern w:val="36"/>
      <w:sz w:val="26"/>
      <w:szCs w:val="26"/>
      <w:lang w:eastAsia="ru-RU"/>
    </w:rPr>
  </w:style>
  <w:style w:type="paragraph" w:customStyle="1" w:styleId="ConsPlusNonformat">
    <w:name w:val="ConsPlusNonformat"/>
    <w:rsid w:val="00A80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Гапеева Ирина Константиновна</dc:creator>
  <cp:keywords/>
  <dc:description/>
  <cp:lastModifiedBy>Гапеева Ирина Константиновна</cp:lastModifiedBy>
  <cp:revision>3</cp:revision>
  <dcterms:created xsi:type="dcterms:W3CDTF">2022-02-28T08:11:00Z</dcterms:created>
  <dcterms:modified xsi:type="dcterms:W3CDTF">2022-02-28T08:12:00Z</dcterms:modified>
</cp:coreProperties>
</file>